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D5BCB">
        <w:rPr>
          <w:rFonts w:ascii="NeoSansPro-Regular" w:hAnsi="NeoSansPro-Regular" w:cs="NeoSansPro-Regular"/>
          <w:color w:val="404040"/>
          <w:sz w:val="20"/>
          <w:szCs w:val="20"/>
        </w:rPr>
        <w:t>Ana Luz López Malpica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D5BCB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34B1D">
        <w:rPr>
          <w:rFonts w:ascii="NeoSansPro-Regular" w:hAnsi="NeoSansPro-Regular" w:cs="NeoSansPro-Regular"/>
          <w:color w:val="404040"/>
          <w:sz w:val="20"/>
          <w:szCs w:val="20"/>
        </w:rPr>
        <w:t>Derecho 3643697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34B1D">
        <w:rPr>
          <w:rFonts w:ascii="NeoSansPro-Regular" w:hAnsi="NeoSansPro-Regular" w:cs="NeoSansPro-Regular"/>
          <w:color w:val="404040"/>
          <w:sz w:val="20"/>
          <w:szCs w:val="20"/>
        </w:rPr>
        <w:t>01 297 3 23 60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D5BCB">
        <w:rPr>
          <w:rFonts w:ascii="NeoSansPro-Regular" w:hAnsi="NeoSansPro-Regular" w:cs="NeoSansPro-Regular"/>
          <w:color w:val="404040"/>
          <w:sz w:val="20"/>
          <w:szCs w:val="20"/>
        </w:rPr>
        <w:t>sub-uat-alvarado@outlook.com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D5B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D5BCB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CF4830" w:rsidRDefault="00CF48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F4830" w:rsidRDefault="005B387A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de 2001 a junio de</w:t>
      </w:r>
      <w:r w:rsidRPr="005B387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2002.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5B387A">
        <w:rPr>
          <w:rFonts w:ascii="NeoSansPro-Regular" w:hAnsi="NeoSansPro-Regular" w:cs="NeoSansPro-Regular"/>
          <w:color w:val="404040"/>
          <w:sz w:val="20"/>
          <w:szCs w:val="20"/>
        </w:rPr>
        <w:t xml:space="preserve">uxiliar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5B387A">
        <w:rPr>
          <w:rFonts w:ascii="NeoSansPro-Regular" w:hAnsi="NeoSansPro-Regular" w:cs="NeoSansPro-Regular"/>
          <w:color w:val="404040"/>
          <w:sz w:val="20"/>
          <w:szCs w:val="20"/>
        </w:rPr>
        <w:t xml:space="preserve">dministrativo adscrita a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Pr="005B387A">
        <w:rPr>
          <w:rFonts w:ascii="NeoSansPro-Regular" w:hAnsi="NeoSansPro-Regular" w:cs="NeoSansPro-Regular"/>
          <w:color w:val="404040"/>
          <w:sz w:val="20"/>
          <w:szCs w:val="20"/>
        </w:rPr>
        <w:t xml:space="preserve">ubprocuraduría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</w:t>
      </w:r>
      <w:r w:rsidRPr="005B387A">
        <w:rPr>
          <w:rFonts w:ascii="NeoSansPro-Regular" w:hAnsi="NeoSansPro-Regular" w:cs="NeoSansPro-Regular"/>
          <w:color w:val="404040"/>
          <w:sz w:val="20"/>
          <w:szCs w:val="20"/>
        </w:rPr>
        <w:t xml:space="preserve">egional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Pr="005B387A">
        <w:rPr>
          <w:rFonts w:ascii="NeoSansPro-Regular" w:hAnsi="NeoSansPro-Regular" w:cs="NeoSansPro-Regular"/>
          <w:color w:val="404040"/>
          <w:sz w:val="20"/>
          <w:szCs w:val="20"/>
        </w:rPr>
        <w:t xml:space="preserve">usticia zona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Pr="005B387A">
        <w:rPr>
          <w:rFonts w:ascii="NeoSansPro-Regular" w:hAnsi="NeoSansPro-Regular" w:cs="NeoSansPro-Regular"/>
          <w:color w:val="404040"/>
          <w:sz w:val="20"/>
          <w:szCs w:val="20"/>
        </w:rPr>
        <w:t xml:space="preserve">entro-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</w:t>
      </w:r>
      <w:r w:rsidRPr="005B387A">
        <w:rPr>
          <w:rFonts w:ascii="NeoSansPro-Regular" w:hAnsi="NeoSansPro-Regular" w:cs="NeoSansPro-Regular"/>
          <w:color w:val="404040"/>
          <w:sz w:val="20"/>
          <w:szCs w:val="20"/>
        </w:rPr>
        <w:t>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B387A" w:rsidRDefault="005B387A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a agosto de2003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4ª del Ministerio Publico Investigadora en Veracruz, Ver.,</w:t>
      </w:r>
    </w:p>
    <w:p w:rsidR="005B387A" w:rsidRDefault="005B387A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2003 a Agosto de2004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adscrita a </w:t>
      </w:r>
      <w:r w:rsidR="00934B1D">
        <w:rPr>
          <w:rFonts w:ascii="NeoSansPro-Regular" w:hAnsi="NeoSansPro-Regular" w:cs="NeoSansPro-Regular"/>
          <w:color w:val="404040"/>
          <w:sz w:val="20"/>
          <w:szCs w:val="20"/>
        </w:rPr>
        <w:t>la Agencia 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ª del Ministerio Publico Investigadora en Veracruz, Ver.,</w:t>
      </w:r>
    </w:p>
    <w:p w:rsidR="00934B1D" w:rsidRDefault="00934B1D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2004  a marzo de2013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adscrita a la Agencia 4ª del Ministerio Publico Investigadora en Veracruz, Ver.,</w:t>
      </w:r>
    </w:p>
    <w:p w:rsidR="00D836F9" w:rsidRDefault="00D836F9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2013 a marzo de2014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2° del Ministerio Publico Investigador en Tuxpan, Ver.</w:t>
      </w:r>
    </w:p>
    <w:p w:rsidR="00D836F9" w:rsidRDefault="00D836F9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2014  a abril de2015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3° del Ministerio Publico Investigador en Minatitlán, Ver.</w:t>
      </w:r>
    </w:p>
    <w:p w:rsidR="00D836F9" w:rsidRDefault="00D836F9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2015  a mayo de2015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 2° Investigador en Orizaba, Ver.</w:t>
      </w:r>
    </w:p>
    <w:p w:rsidR="00D836F9" w:rsidRDefault="00D836F9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2015  a mayo de2016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 1</w:t>
      </w:r>
      <w:r w:rsidR="006D6551">
        <w:rPr>
          <w:rFonts w:ascii="NeoSansPro-Regular" w:hAnsi="NeoSansPro-Regular" w:cs="NeoSansPro-Regular"/>
          <w:color w:val="404040"/>
          <w:sz w:val="20"/>
          <w:szCs w:val="20"/>
        </w:rPr>
        <w:t xml:space="preserve">ª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Facilitadora en la Unidad Integral de Procuración de Justicia del XV Distrito Judicial en Orizaba, Ver.</w:t>
      </w:r>
    </w:p>
    <w:p w:rsidR="00D836F9" w:rsidRDefault="00D836F9" w:rsidP="00CF4830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2016  a la fecha </w:t>
      </w:r>
    </w:p>
    <w:p w:rsidR="00D836F9" w:rsidRDefault="00D836F9" w:rsidP="00CF4830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</w:t>
      </w:r>
      <w:r w:rsidR="006D6551">
        <w:rPr>
          <w:rFonts w:ascii="NeoSansPro-Regular" w:hAnsi="NeoSansPro-Regular" w:cs="NeoSansPro-Regular"/>
          <w:color w:val="404040"/>
          <w:sz w:val="20"/>
          <w:szCs w:val="20"/>
        </w:rPr>
        <w:t xml:space="preserve">ª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Facilitadora en la Sub-unidad de Atención Temprana en Alvarado del XVII Distrito Judicial en Veracruz.</w:t>
      </w:r>
    </w:p>
    <w:p w:rsidR="00934B1D" w:rsidRDefault="00934B1D" w:rsidP="005B387A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20F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20F7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D1" w:rsidRDefault="007D7AD1" w:rsidP="00AB5916">
      <w:pPr>
        <w:spacing w:after="0" w:line="240" w:lineRule="auto"/>
      </w:pPr>
      <w:r>
        <w:separator/>
      </w:r>
    </w:p>
  </w:endnote>
  <w:endnote w:type="continuationSeparator" w:id="1">
    <w:p w:rsidR="007D7AD1" w:rsidRDefault="007D7AD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D1" w:rsidRDefault="007D7AD1" w:rsidP="00AB5916">
      <w:pPr>
        <w:spacing w:after="0" w:line="240" w:lineRule="auto"/>
      </w:pPr>
      <w:r>
        <w:separator/>
      </w:r>
    </w:p>
  </w:footnote>
  <w:footnote w:type="continuationSeparator" w:id="1">
    <w:p w:rsidR="007D7AD1" w:rsidRDefault="007D7AD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D3E7A"/>
    <w:rsid w:val="00304E91"/>
    <w:rsid w:val="00420F71"/>
    <w:rsid w:val="00462C41"/>
    <w:rsid w:val="004A1046"/>
    <w:rsid w:val="004A1170"/>
    <w:rsid w:val="004B0EE3"/>
    <w:rsid w:val="004B2D6E"/>
    <w:rsid w:val="004E4FFA"/>
    <w:rsid w:val="005502F5"/>
    <w:rsid w:val="005A32B3"/>
    <w:rsid w:val="005B387A"/>
    <w:rsid w:val="00600D12"/>
    <w:rsid w:val="00607128"/>
    <w:rsid w:val="006B643A"/>
    <w:rsid w:val="006D6551"/>
    <w:rsid w:val="00726727"/>
    <w:rsid w:val="007D7AD1"/>
    <w:rsid w:val="00934B1D"/>
    <w:rsid w:val="00A66637"/>
    <w:rsid w:val="00AB5916"/>
    <w:rsid w:val="00BF655A"/>
    <w:rsid w:val="00CE7F12"/>
    <w:rsid w:val="00CF4830"/>
    <w:rsid w:val="00D03386"/>
    <w:rsid w:val="00D836F9"/>
    <w:rsid w:val="00DB2FA1"/>
    <w:rsid w:val="00DD5BCB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2017-03-10T19:23:00Z</dcterms:created>
  <dcterms:modified xsi:type="dcterms:W3CDTF">2017-06-20T23:36:00Z</dcterms:modified>
</cp:coreProperties>
</file>